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F7" w:rsidRDefault="00831EF7">
      <w:pPr>
        <w:rPr>
          <w:color w:val="C00000"/>
          <w:sz w:val="28"/>
          <w:szCs w:val="28"/>
        </w:rPr>
      </w:pPr>
    </w:p>
    <w:p w:rsidR="00F66528" w:rsidRDefault="00F66528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Recopie les consignes dans ton cahier après avoir écrit la date.</w:t>
      </w:r>
    </w:p>
    <w:p w:rsidR="00F66528" w:rsidRDefault="00F66528">
      <w:pPr>
        <w:rPr>
          <w:color w:val="C00000"/>
          <w:sz w:val="28"/>
          <w:szCs w:val="28"/>
        </w:rPr>
      </w:pPr>
    </w:p>
    <w:p w:rsidR="00F66528" w:rsidRPr="00F66528" w:rsidRDefault="00F66528">
      <w:pPr>
        <w:rPr>
          <w:color w:val="000000" w:themeColor="text1"/>
          <w:sz w:val="28"/>
          <w:szCs w:val="28"/>
          <w:u w:val="single"/>
        </w:rPr>
      </w:pPr>
      <w:r w:rsidRPr="00F66528">
        <w:rPr>
          <w:color w:val="000000" w:themeColor="text1"/>
          <w:sz w:val="28"/>
          <w:szCs w:val="28"/>
          <w:u w:val="single"/>
        </w:rPr>
        <w:t>Recopie les phrases avec le groupe sujet qui convient :</w:t>
      </w:r>
    </w:p>
    <w:p w:rsidR="00F66528" w:rsidRPr="00F66528" w:rsidRDefault="00F66528">
      <w:pPr>
        <w:rPr>
          <w:color w:val="000000" w:themeColor="text1"/>
          <w:sz w:val="28"/>
          <w:szCs w:val="28"/>
          <w:u w:val="single"/>
        </w:rPr>
      </w:pPr>
      <w:r w:rsidRPr="00F66528">
        <w:rPr>
          <w:color w:val="000000" w:themeColor="text1"/>
          <w:sz w:val="28"/>
          <w:szCs w:val="28"/>
        </w:rPr>
        <w:tab/>
      </w:r>
      <w:proofErr w:type="gramStart"/>
      <w:r w:rsidRPr="00F66528">
        <w:rPr>
          <w:color w:val="000000" w:themeColor="text1"/>
          <w:sz w:val="28"/>
          <w:szCs w:val="28"/>
          <w:u w:val="single"/>
        </w:rPr>
        <w:t>ces</w:t>
      </w:r>
      <w:proofErr w:type="gramEnd"/>
      <w:r w:rsidRPr="00F66528">
        <w:rPr>
          <w:color w:val="000000" w:themeColor="text1"/>
          <w:sz w:val="28"/>
          <w:szCs w:val="28"/>
          <w:u w:val="single"/>
        </w:rPr>
        <w:t xml:space="preserve"> deux sportifs – j’ – ce garçon – le guid</w:t>
      </w:r>
      <w:bookmarkStart w:id="0" w:name="_GoBack"/>
      <w:bookmarkEnd w:id="0"/>
      <w:r w:rsidRPr="00F66528">
        <w:rPr>
          <w:color w:val="000000" w:themeColor="text1"/>
          <w:sz w:val="28"/>
          <w:szCs w:val="28"/>
          <w:u w:val="single"/>
        </w:rPr>
        <w:t>e – tu – nous - il</w:t>
      </w:r>
    </w:p>
    <w:p w:rsidR="00F66528" w:rsidRDefault="00F66528">
      <w:pPr>
        <w:rPr>
          <w:color w:val="000000" w:themeColor="text1"/>
          <w:sz w:val="28"/>
          <w:szCs w:val="28"/>
          <w:u w:val="single"/>
        </w:rPr>
      </w:pPr>
      <w:r w:rsidRPr="00F66528">
        <w:rPr>
          <w:color w:val="000000" w:themeColor="text1"/>
          <w:sz w:val="28"/>
          <w:szCs w:val="28"/>
          <w:u w:val="single"/>
        </w:rPr>
        <w:t>Souligne les verbes conjugués et écris leur infinitif.</w:t>
      </w:r>
    </w:p>
    <w:p w:rsidR="00831EF7" w:rsidRDefault="00831EF7">
      <w:pPr>
        <w:rPr>
          <w:color w:val="000000" w:themeColor="text1"/>
          <w:sz w:val="28"/>
          <w:szCs w:val="28"/>
        </w:rPr>
      </w:pPr>
    </w:p>
    <w:p w:rsidR="00F66528" w:rsidRDefault="00F66528" w:rsidP="00F66528">
      <w:pPr>
        <w:rPr>
          <w:color w:val="000000" w:themeColor="text1"/>
          <w:sz w:val="28"/>
          <w:szCs w:val="28"/>
        </w:rPr>
      </w:pPr>
      <w:r w:rsidRPr="00F66528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 ________________ a proposé une visite aux touristes.</w:t>
      </w:r>
    </w:p>
    <w:p w:rsidR="00F66528" w:rsidRDefault="00F66528" w:rsidP="00F665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avons marché très vite.</w:t>
      </w:r>
    </w:p>
    <w:p w:rsidR="00F66528" w:rsidRDefault="00F66528" w:rsidP="00F665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ai frappé à la porte.</w:t>
      </w:r>
    </w:p>
    <w:p w:rsidR="00F66528" w:rsidRDefault="00F66528" w:rsidP="00F665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C’est dans cette épreuve que </w:t>
      </w:r>
      <w:r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ont remporté la victoire.</w:t>
      </w:r>
    </w:p>
    <w:p w:rsidR="00F66528" w:rsidRDefault="00F66528" w:rsidP="00F665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as acheté du pain ?</w:t>
      </w:r>
    </w:p>
    <w:p w:rsidR="00F66528" w:rsidRDefault="00F66528" w:rsidP="00F6652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a gagné ; </w:t>
      </w:r>
      <w:r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a bien joué.</w:t>
      </w:r>
    </w:p>
    <w:p w:rsidR="00F66528" w:rsidRDefault="00F66528" w:rsidP="00F66528">
      <w:pPr>
        <w:rPr>
          <w:color w:val="000000" w:themeColor="text1"/>
          <w:sz w:val="28"/>
          <w:szCs w:val="28"/>
        </w:rPr>
      </w:pPr>
    </w:p>
    <w:p w:rsidR="00F66528" w:rsidRPr="00831EF7" w:rsidRDefault="00F66528" w:rsidP="00F66528">
      <w:pPr>
        <w:rPr>
          <w:color w:val="000000" w:themeColor="text1"/>
          <w:sz w:val="28"/>
          <w:szCs w:val="28"/>
          <w:u w:val="single"/>
        </w:rPr>
      </w:pPr>
      <w:r w:rsidRPr="00831EF7">
        <w:rPr>
          <w:color w:val="000000" w:themeColor="text1"/>
          <w:sz w:val="28"/>
          <w:szCs w:val="28"/>
          <w:u w:val="single"/>
        </w:rPr>
        <w:t xml:space="preserve">Recopie ces phrases. Colorie le </w:t>
      </w:r>
      <w:r w:rsidR="00831EF7">
        <w:rPr>
          <w:color w:val="000000" w:themeColor="text1"/>
          <w:sz w:val="28"/>
          <w:szCs w:val="28"/>
          <w:u w:val="single"/>
        </w:rPr>
        <w:t xml:space="preserve">groupe </w:t>
      </w:r>
      <w:r w:rsidRPr="00831EF7">
        <w:rPr>
          <w:color w:val="000000" w:themeColor="text1"/>
          <w:sz w:val="28"/>
          <w:szCs w:val="28"/>
          <w:u w:val="single"/>
        </w:rPr>
        <w:t>sujet en bleu, le groupe verbal en rouge, le(s) complément(s) de phrase en vert, s’il y en a.</w:t>
      </w:r>
    </w:p>
    <w:p w:rsidR="00831EF7" w:rsidRDefault="00F66528" w:rsidP="00F66528">
      <w:pPr>
        <w:rPr>
          <w:color w:val="000000" w:themeColor="text1"/>
          <w:sz w:val="28"/>
          <w:szCs w:val="28"/>
          <w:u w:val="single"/>
        </w:rPr>
      </w:pPr>
      <w:r w:rsidRPr="00831EF7">
        <w:rPr>
          <w:color w:val="000000" w:themeColor="text1"/>
          <w:sz w:val="28"/>
          <w:szCs w:val="28"/>
          <w:u w:val="single"/>
        </w:rPr>
        <w:t xml:space="preserve">Dans le GV, souligne le verbe. </w:t>
      </w:r>
    </w:p>
    <w:p w:rsidR="00F66528" w:rsidRDefault="00F66528" w:rsidP="00F66528">
      <w:pPr>
        <w:rPr>
          <w:color w:val="000000" w:themeColor="text1"/>
          <w:sz w:val="28"/>
          <w:szCs w:val="28"/>
          <w:u w:val="single"/>
        </w:rPr>
      </w:pPr>
      <w:r w:rsidRPr="00831EF7">
        <w:rPr>
          <w:color w:val="000000" w:themeColor="text1"/>
          <w:sz w:val="28"/>
          <w:szCs w:val="28"/>
          <w:u w:val="single"/>
        </w:rPr>
        <w:t xml:space="preserve">Ecris PP ou GN sous le groupe sujet. </w:t>
      </w:r>
      <w:r w:rsidR="00831EF7">
        <w:rPr>
          <w:color w:val="000000" w:themeColor="text1"/>
          <w:sz w:val="28"/>
          <w:szCs w:val="28"/>
          <w:u w:val="single"/>
        </w:rPr>
        <w:t>S’il s’agit d’un GN, écris le</w:t>
      </w:r>
      <w:r w:rsidRPr="00831EF7">
        <w:rPr>
          <w:color w:val="000000" w:themeColor="text1"/>
          <w:sz w:val="28"/>
          <w:szCs w:val="28"/>
          <w:u w:val="single"/>
        </w:rPr>
        <w:t xml:space="preserve"> pronom personnel qui </w:t>
      </w:r>
      <w:r w:rsidR="00831EF7">
        <w:rPr>
          <w:color w:val="000000" w:themeColor="text1"/>
          <w:sz w:val="28"/>
          <w:szCs w:val="28"/>
          <w:u w:val="single"/>
        </w:rPr>
        <w:t>peut le remplacer</w:t>
      </w:r>
      <w:r w:rsidRPr="00831EF7">
        <w:rPr>
          <w:color w:val="000000" w:themeColor="text1"/>
          <w:sz w:val="28"/>
          <w:szCs w:val="28"/>
          <w:u w:val="single"/>
        </w:rPr>
        <w:t>.</w:t>
      </w:r>
    </w:p>
    <w:p w:rsidR="00831EF7" w:rsidRPr="00831EF7" w:rsidRDefault="00831EF7" w:rsidP="00F66528">
      <w:pPr>
        <w:rPr>
          <w:color w:val="000000" w:themeColor="text1"/>
          <w:sz w:val="28"/>
          <w:szCs w:val="28"/>
          <w:u w:val="single"/>
        </w:rPr>
      </w:pPr>
    </w:p>
    <w:p w:rsidR="00F66528" w:rsidRPr="00831EF7" w:rsidRDefault="00831EF7" w:rsidP="00831EF7">
      <w:pPr>
        <w:rPr>
          <w:color w:val="000000" w:themeColor="text1"/>
          <w:sz w:val="28"/>
          <w:szCs w:val="28"/>
        </w:rPr>
      </w:pPr>
      <w:r w:rsidRPr="00831EF7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 </w:t>
      </w:r>
      <w:r w:rsidR="00F66528" w:rsidRPr="00831EF7">
        <w:rPr>
          <w:color w:val="000000" w:themeColor="text1"/>
          <w:sz w:val="28"/>
          <w:szCs w:val="28"/>
        </w:rPr>
        <w:t xml:space="preserve">Ce jeune homme a monté les murs de sa maison </w:t>
      </w:r>
      <w:r w:rsidRPr="00831EF7">
        <w:rPr>
          <w:color w:val="000000" w:themeColor="text1"/>
          <w:sz w:val="28"/>
          <w:szCs w:val="28"/>
        </w:rPr>
        <w:t>en trois mois.</w:t>
      </w:r>
    </w:p>
    <w:p w:rsidR="00831EF7" w:rsidRDefault="00831EF7" w:rsidP="00831EF7">
      <w:pPr>
        <w:rPr>
          <w:sz w:val="28"/>
          <w:szCs w:val="28"/>
        </w:rPr>
      </w:pPr>
      <w:r w:rsidRPr="00831EF7">
        <w:rPr>
          <w:sz w:val="28"/>
          <w:szCs w:val="28"/>
        </w:rPr>
        <w:t xml:space="preserve">2) </w:t>
      </w:r>
      <w:r>
        <w:rPr>
          <w:sz w:val="28"/>
          <w:szCs w:val="28"/>
        </w:rPr>
        <w:t>Tous les ans, les hirondelles font leur nid sous le toit de la grange.</w:t>
      </w:r>
    </w:p>
    <w:p w:rsidR="00831EF7" w:rsidRPr="00831EF7" w:rsidRDefault="00831EF7" w:rsidP="00831EF7">
      <w:pPr>
        <w:rPr>
          <w:sz w:val="28"/>
          <w:szCs w:val="28"/>
        </w:rPr>
      </w:pPr>
      <w:r>
        <w:rPr>
          <w:sz w:val="28"/>
          <w:szCs w:val="28"/>
        </w:rPr>
        <w:t>3) Un soir, de l’autre côté du mur, Chen cueille un rameau de jardin.</w:t>
      </w:r>
    </w:p>
    <w:sectPr w:rsidR="00831EF7" w:rsidRPr="0083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C2C"/>
    <w:multiLevelType w:val="hybridMultilevel"/>
    <w:tmpl w:val="D27A30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2023"/>
    <w:multiLevelType w:val="hybridMultilevel"/>
    <w:tmpl w:val="5C3E43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4216"/>
    <w:multiLevelType w:val="hybridMultilevel"/>
    <w:tmpl w:val="29C4C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28"/>
    <w:rsid w:val="00831EF7"/>
    <w:rsid w:val="00F66528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B248-CCDC-4829-A51E-3386C34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2020-04-19T09:53:00Z</dcterms:created>
  <dcterms:modified xsi:type="dcterms:W3CDTF">2020-04-19T10:10:00Z</dcterms:modified>
</cp:coreProperties>
</file>